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F8" w:rsidRPr="008579C7" w:rsidRDefault="00B646F8" w:rsidP="00B646F8">
      <w:pPr>
        <w:jc w:val="center"/>
        <w:rPr>
          <w:b/>
          <w:sz w:val="28"/>
          <w:szCs w:val="28"/>
        </w:rPr>
      </w:pPr>
      <w:r w:rsidRPr="008579C7">
        <w:rPr>
          <w:b/>
          <w:sz w:val="28"/>
          <w:szCs w:val="28"/>
        </w:rPr>
        <w:t>Перечень ресурсов, рекомендованных для организации электронного обучения и обучения с использованием дистанционных образовательных технологий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603"/>
        <w:gridCol w:w="5389"/>
      </w:tblGrid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383838"/>
                <w:sz w:val="28"/>
                <w:szCs w:val="28"/>
              </w:rPr>
            </w:pPr>
            <w:r w:rsidRPr="008579C7">
              <w:rPr>
                <w:b/>
                <w:bCs/>
                <w:color w:val="383838"/>
                <w:sz w:val="28"/>
                <w:szCs w:val="28"/>
              </w:rPr>
              <w:t>№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jc w:val="center"/>
              <w:rPr>
                <w:color w:val="383838"/>
                <w:sz w:val="28"/>
                <w:szCs w:val="28"/>
              </w:rPr>
            </w:pPr>
            <w:r w:rsidRPr="008579C7">
              <w:rPr>
                <w:b/>
                <w:bCs/>
                <w:color w:val="383838"/>
                <w:sz w:val="28"/>
                <w:szCs w:val="28"/>
              </w:rPr>
              <w:t>Название ресурса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jc w:val="center"/>
              <w:rPr>
                <w:color w:val="383838"/>
                <w:sz w:val="28"/>
                <w:szCs w:val="28"/>
              </w:rPr>
            </w:pPr>
            <w:r w:rsidRPr="008579C7">
              <w:rPr>
                <w:b/>
                <w:bCs/>
                <w:color w:val="383838"/>
                <w:sz w:val="28"/>
                <w:szCs w:val="28"/>
              </w:rPr>
              <w:t>Ссылка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Цифровая образовательная платформа московских колледжей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hyperlink r:id="rId5" w:history="1">
              <w:r w:rsidRPr="008579C7">
                <w:rPr>
                  <w:rStyle w:val="a3"/>
                  <w:sz w:val="28"/>
                  <w:szCs w:val="28"/>
                </w:rPr>
                <w:t>https://spo.mosmetod.ru/distant</w:t>
              </w:r>
            </w:hyperlink>
            <w:r w:rsidRPr="008579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Персональная образовательная платформа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hyperlink r:id="rId6" w:history="1">
              <w:r w:rsidRPr="008579C7">
                <w:rPr>
                  <w:rStyle w:val="a3"/>
                  <w:sz w:val="28"/>
                  <w:szCs w:val="28"/>
                </w:rPr>
                <w:t>https://eor-madk.com.ru/</w:t>
              </w:r>
            </w:hyperlink>
            <w:r w:rsidRPr="008579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Электронный ресурс Банка России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7" w:history="1">
              <w:r w:rsidRPr="008579C7">
                <w:rPr>
                  <w:rStyle w:val="a3"/>
                  <w:sz w:val="28"/>
                  <w:szCs w:val="28"/>
                </w:rPr>
                <w:t>https://cbr.ru/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Федеральный центр электронных образовательных ресурсов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hyperlink r:id="rId8" w:history="1">
              <w:r w:rsidRPr="008579C7">
                <w:rPr>
                  <w:rStyle w:val="a3"/>
                  <w:sz w:val="28"/>
                  <w:szCs w:val="28"/>
                </w:rPr>
                <w:t>http://fcior.edu.ru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579C7">
              <w:rPr>
                <w:color w:val="000000"/>
                <w:sz w:val="28"/>
                <w:szCs w:val="28"/>
              </w:rPr>
              <w:t>,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Единое окно доступа к образовательным ресурсам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u w:val="single"/>
                <w:lang w:val="en-US"/>
              </w:rPr>
            </w:pPr>
            <w:hyperlink r:id="rId9" w:history="1">
              <w:r w:rsidRPr="008579C7">
                <w:rPr>
                  <w:color w:val="0070C0"/>
                  <w:sz w:val="28"/>
                  <w:szCs w:val="28"/>
                  <w:u w:val="single"/>
                </w:rPr>
                <w:t>http://window.edu.ru</w:t>
              </w:r>
            </w:hyperlink>
            <w:r w:rsidRPr="008579C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Единая коллекция цифровых образовательных ресурсов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hyperlink r:id="rId10" w:history="1">
              <w:r w:rsidRPr="008579C7">
                <w:rPr>
                  <w:color w:val="0070C0"/>
                  <w:sz w:val="28"/>
                  <w:szCs w:val="28"/>
                  <w:u w:val="single"/>
                </w:rPr>
                <w:t>http://school-collection.edu.ru</w:t>
              </w:r>
            </w:hyperlink>
            <w:r w:rsidRPr="008579C7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Электронно-библиотечная система от правообладателя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1" w:history="1">
              <w:r w:rsidRPr="008579C7">
                <w:rPr>
                  <w:color w:val="0070C0"/>
                  <w:sz w:val="28"/>
                  <w:szCs w:val="28"/>
                  <w:u w:val="single"/>
                </w:rPr>
                <w:t>https://www.book.ru</w:t>
              </w:r>
            </w:hyperlink>
            <w:r w:rsidRPr="008579C7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Электронный образовательный контент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hyperlink r:id="rId12" w:history="1">
              <w:r w:rsidRPr="008579C7">
                <w:rPr>
                  <w:color w:val="0070C0"/>
                  <w:sz w:val="28"/>
                  <w:szCs w:val="28"/>
                  <w:u w:val="single"/>
                </w:rPr>
                <w:t>https://lawcol.mskobr.ru/elektronnye_servisy/elektronnyiy-obrazovatelnyiy-kontent</w:t>
              </w:r>
            </w:hyperlink>
            <w:r w:rsidRPr="008579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Облачные технологии (</w:t>
            </w:r>
            <w:proofErr w:type="spellStart"/>
            <w:r w:rsidRPr="008579C7">
              <w:rPr>
                <w:color w:val="000000"/>
                <w:sz w:val="28"/>
                <w:szCs w:val="28"/>
              </w:rPr>
              <w:t>видеоуроки</w:t>
            </w:r>
            <w:proofErr w:type="spellEnd"/>
            <w:r w:rsidRPr="008579C7">
              <w:rPr>
                <w:color w:val="000000"/>
                <w:sz w:val="28"/>
                <w:szCs w:val="28"/>
              </w:rPr>
              <w:t>, лекции, практические работы, проверочные работы)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3" w:history="1">
              <w:r w:rsidRPr="008579C7">
                <w:rPr>
                  <w:color w:val="0070C0"/>
                  <w:sz w:val="28"/>
                  <w:szCs w:val="28"/>
                  <w:u w:val="single"/>
                </w:rPr>
                <w:t>http://www.netklacc.ru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Электронная библиотека «</w:t>
            </w:r>
            <w:proofErr w:type="spellStart"/>
            <w:r w:rsidRPr="008579C7">
              <w:rPr>
                <w:color w:val="000000"/>
                <w:sz w:val="28"/>
                <w:szCs w:val="28"/>
              </w:rPr>
              <w:t>Знаниум</w:t>
            </w:r>
            <w:proofErr w:type="spellEnd"/>
            <w:r w:rsidRPr="008579C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4" w:history="1">
              <w:r w:rsidRPr="008579C7">
                <w:rPr>
                  <w:rStyle w:val="a3"/>
                  <w:sz w:val="28"/>
                  <w:szCs w:val="28"/>
                </w:rPr>
                <w:t>https://znanium.ru/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ЭБС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5" w:history="1">
              <w:r w:rsidRPr="008579C7">
                <w:rPr>
                  <w:rStyle w:val="a3"/>
                  <w:sz w:val="28"/>
                  <w:szCs w:val="28"/>
                </w:rPr>
                <w:t>https://book.ru/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Федеральный центр информационно-образовательных ресурсов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6" w:history="1">
              <w:r w:rsidRPr="008579C7">
                <w:rPr>
                  <w:rStyle w:val="a3"/>
                  <w:sz w:val="28"/>
                  <w:szCs w:val="28"/>
                </w:rPr>
                <w:t>https://Сollege.ru/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Платформа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7" w:history="1">
              <w:r w:rsidRPr="008579C7">
                <w:rPr>
                  <w:rStyle w:val="a3"/>
                  <w:sz w:val="28"/>
                  <w:szCs w:val="28"/>
                </w:rPr>
                <w:t>https://learningapps.org/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Электронно-библиотечная система «Научная электронная библиотека»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8" w:history="1">
              <w:r w:rsidRPr="008579C7">
                <w:rPr>
                  <w:rStyle w:val="a3"/>
                  <w:sz w:val="28"/>
                  <w:szCs w:val="28"/>
                </w:rPr>
                <w:t>https://eLIBRARY.RU/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79C7">
              <w:rPr>
                <w:color w:val="000000"/>
                <w:sz w:val="28"/>
                <w:szCs w:val="28"/>
              </w:rPr>
              <w:t>Медиатека</w:t>
            </w:r>
            <w:proofErr w:type="spellEnd"/>
            <w:r w:rsidRPr="008579C7">
              <w:rPr>
                <w:color w:val="000000"/>
                <w:sz w:val="28"/>
                <w:szCs w:val="28"/>
              </w:rPr>
              <w:t xml:space="preserve"> образовательных ресурсов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19" w:history="1">
              <w:r w:rsidRPr="008579C7">
                <w:rPr>
                  <w:rStyle w:val="a3"/>
                  <w:sz w:val="28"/>
                  <w:szCs w:val="28"/>
                </w:rPr>
                <w:t>http://store.temocenter.ru/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Электронно-библиотечная система «ЮРАЙТ»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20" w:history="1">
              <w:r w:rsidRPr="008579C7">
                <w:rPr>
                  <w:rStyle w:val="a3"/>
                  <w:sz w:val="28"/>
                  <w:szCs w:val="28"/>
                </w:rPr>
                <w:t>www.biblio-online.ru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79C7">
              <w:rPr>
                <w:color w:val="000000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hyperlink w:history="1">
              <w:r w:rsidRPr="008579C7">
                <w:rPr>
                  <w:rStyle w:val="a3"/>
                  <w:sz w:val="28"/>
                  <w:szCs w:val="28"/>
                </w:rPr>
                <w:t>https://www.yaklass.ru</w:t>
              </w:r>
              <w:r w:rsidRPr="008579C7">
                <w:rPr>
                  <w:rStyle w:val="a3"/>
                  <w:sz w:val="28"/>
                  <w:szCs w:val="28"/>
                  <w:lang w:val="en-US"/>
                </w:rPr>
                <w:t xml:space="preserve"> </w:t>
              </w:r>
              <w:r w:rsidRPr="008579C7">
                <w:rPr>
                  <w:rStyle w:val="a3"/>
                  <w:sz w:val="28"/>
                  <w:szCs w:val="28"/>
                </w:rPr>
                <w:t>,</w:t>
              </w:r>
            </w:hyperlink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79C7">
              <w:rPr>
                <w:color w:val="000000"/>
                <w:sz w:val="28"/>
                <w:szCs w:val="28"/>
              </w:rPr>
              <w:t>Учи</w:t>
            </w:r>
            <w:proofErr w:type="gramStart"/>
            <w:r w:rsidRPr="008579C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579C7">
              <w:rPr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21" w:history="1">
              <w:r w:rsidRPr="008579C7">
                <w:rPr>
                  <w:rStyle w:val="a3"/>
                  <w:sz w:val="28"/>
                  <w:szCs w:val="28"/>
                </w:rPr>
                <w:t>https://uchi.ru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79C7">
              <w:rPr>
                <w:color w:val="000000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22" w:history="1">
              <w:r w:rsidRPr="008579C7">
                <w:rPr>
                  <w:rStyle w:val="a3"/>
                  <w:sz w:val="28"/>
                  <w:szCs w:val="28"/>
                </w:rPr>
                <w:t>https://infourok.ru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spellStart"/>
            <w:r w:rsidRPr="008579C7">
              <w:rPr>
                <w:color w:val="000000"/>
                <w:sz w:val="28"/>
                <w:szCs w:val="28"/>
              </w:rPr>
              <w:t>видеоуроков</w:t>
            </w:r>
            <w:proofErr w:type="spellEnd"/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23" w:history="1">
              <w:r w:rsidRPr="008579C7">
                <w:rPr>
                  <w:rStyle w:val="a3"/>
                  <w:sz w:val="28"/>
                  <w:szCs w:val="28"/>
                </w:rPr>
                <w:t>https://interneturok.ru/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Библиотека МЭШ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24" w:history="1">
              <w:r w:rsidRPr="008579C7">
                <w:rPr>
                  <w:rStyle w:val="a3"/>
                  <w:sz w:val="28"/>
                  <w:szCs w:val="28"/>
                </w:rPr>
                <w:t>https://uchebnik.mos.ru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Социальная сеть работников образования</w:t>
            </w:r>
          </w:p>
        </w:tc>
        <w:tc>
          <w:tcPr>
            <w:tcW w:w="2875" w:type="pct"/>
            <w:shd w:val="clear" w:color="auto" w:fill="FFFFFF"/>
            <w:vAlign w:val="center"/>
            <w:hideMark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25" w:history="1">
              <w:r w:rsidRPr="008579C7">
                <w:rPr>
                  <w:rStyle w:val="a3"/>
                  <w:sz w:val="28"/>
                  <w:szCs w:val="28"/>
                </w:rPr>
                <w:t>http://nsportal.ru</w:t>
              </w:r>
            </w:hyperlink>
            <w:r w:rsidRPr="008579C7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922" w:type="pct"/>
            <w:shd w:val="clear" w:color="auto" w:fill="FFFFFF"/>
            <w:vAlign w:val="center"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 xml:space="preserve">Российская электронная школа. </w:t>
            </w:r>
            <w:proofErr w:type="spellStart"/>
            <w:r w:rsidRPr="008579C7">
              <w:rPr>
                <w:color w:val="000000"/>
                <w:sz w:val="28"/>
                <w:szCs w:val="28"/>
              </w:rPr>
              <w:t>Видеоуроки</w:t>
            </w:r>
            <w:proofErr w:type="spellEnd"/>
            <w:r w:rsidRPr="008579C7">
              <w:rPr>
                <w:color w:val="000000"/>
                <w:sz w:val="28"/>
                <w:szCs w:val="28"/>
              </w:rPr>
              <w:t xml:space="preserve"> и тренажеры по всем учебным предметам</w:t>
            </w:r>
          </w:p>
        </w:tc>
        <w:tc>
          <w:tcPr>
            <w:tcW w:w="2875" w:type="pct"/>
            <w:shd w:val="clear" w:color="auto" w:fill="FFFFFF"/>
            <w:vAlign w:val="center"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hyperlink r:id="rId26" w:history="1">
              <w:r w:rsidRPr="008579C7">
                <w:rPr>
                  <w:rStyle w:val="a3"/>
                  <w:sz w:val="28"/>
                  <w:szCs w:val="28"/>
                </w:rPr>
                <w:t>https://resh.edu.ru</w:t>
              </w:r>
            </w:hyperlink>
            <w:r w:rsidRPr="008579C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8579C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46F8" w:rsidRPr="008579C7" w:rsidTr="00801929">
        <w:tc>
          <w:tcPr>
            <w:tcW w:w="203" w:type="pct"/>
            <w:shd w:val="clear" w:color="auto" w:fill="FFFFFF"/>
            <w:vAlign w:val="center"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922" w:type="pct"/>
            <w:shd w:val="clear" w:color="auto" w:fill="FFFFFF"/>
            <w:vAlign w:val="center"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</w:rPr>
            </w:pPr>
            <w:r w:rsidRPr="008579C7">
              <w:rPr>
                <w:color w:val="000000"/>
                <w:sz w:val="28"/>
                <w:szCs w:val="28"/>
              </w:rPr>
              <w:t>Площадка Образовательного центра «Сириус»</w:t>
            </w:r>
          </w:p>
        </w:tc>
        <w:tc>
          <w:tcPr>
            <w:tcW w:w="2875" w:type="pct"/>
            <w:shd w:val="clear" w:color="auto" w:fill="FFFFFF"/>
            <w:vAlign w:val="center"/>
          </w:tcPr>
          <w:p w:rsidR="00B646F8" w:rsidRPr="008579C7" w:rsidRDefault="00B646F8" w:rsidP="00801929">
            <w:pPr>
              <w:rPr>
                <w:color w:val="000000"/>
                <w:sz w:val="28"/>
                <w:szCs w:val="28"/>
                <w:lang w:val="en-US"/>
              </w:rPr>
            </w:pPr>
            <w:hyperlink r:id="rId27" w:history="1">
              <w:r w:rsidRPr="008579C7">
                <w:rPr>
                  <w:rStyle w:val="a3"/>
                  <w:sz w:val="28"/>
                  <w:szCs w:val="28"/>
                </w:rPr>
                <w:t>https://edu.sirius.online</w:t>
              </w:r>
            </w:hyperlink>
            <w:r w:rsidRPr="008579C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</w:tbl>
    <w:p w:rsidR="00B646F8" w:rsidRPr="008579C7" w:rsidRDefault="00B646F8" w:rsidP="00B646F8">
      <w:pPr>
        <w:rPr>
          <w:sz w:val="28"/>
          <w:szCs w:val="28"/>
        </w:rPr>
      </w:pPr>
    </w:p>
    <w:p w:rsidR="0020089A" w:rsidRDefault="0020089A">
      <w:bookmarkStart w:id="0" w:name="_GoBack"/>
      <w:bookmarkEnd w:id="0"/>
    </w:p>
    <w:sectPr w:rsidR="0020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0C"/>
    <w:rsid w:val="0020089A"/>
    <w:rsid w:val="005F0516"/>
    <w:rsid w:val="00807B0C"/>
    <w:rsid w:val="00B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7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7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www.netklacc.ru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" TargetMode="External"/><Relationship Id="rId7" Type="http://schemas.openxmlformats.org/officeDocument/2006/relationships/hyperlink" Target="https://cbr.ru/" TargetMode="External"/><Relationship Id="rId12" Type="http://schemas.openxmlformats.org/officeDocument/2006/relationships/hyperlink" Target="https://lawcol.mskobr.ru/elektronnye_servisy/elektronnyiy-obrazovatelnyiy-kontent" TargetMode="External"/><Relationship Id="rId17" Type="http://schemas.openxmlformats.org/officeDocument/2006/relationships/hyperlink" Target="https://learningapps.org/" TargetMode="External"/><Relationship Id="rId25" Type="http://schemas.openxmlformats.org/officeDocument/2006/relationships/hyperlink" Target="http://nsporta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&#1057;ollege.ru/" TargetMode="External"/><Relationship Id="rId20" Type="http://schemas.openxmlformats.org/officeDocument/2006/relationships/hyperlink" Target="http://www.biblio-online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or-madk.com.ru/" TargetMode="External"/><Relationship Id="rId11" Type="http://schemas.openxmlformats.org/officeDocument/2006/relationships/hyperlink" Target="https://www.book.ru/" TargetMode="External"/><Relationship Id="rId24" Type="http://schemas.openxmlformats.org/officeDocument/2006/relationships/hyperlink" Target="https://uchebnik.mos.ru" TargetMode="External"/><Relationship Id="rId5" Type="http://schemas.openxmlformats.org/officeDocument/2006/relationships/hyperlink" Target="https://spo.mosmetod.ru/distant" TargetMode="External"/><Relationship Id="rId15" Type="http://schemas.openxmlformats.org/officeDocument/2006/relationships/hyperlink" Target="https://book.ru/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tore.temo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znanium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Харченко</dc:creator>
  <cp:lastModifiedBy>Teacher</cp:lastModifiedBy>
  <cp:revision>3</cp:revision>
  <dcterms:created xsi:type="dcterms:W3CDTF">2024-01-21T23:11:00Z</dcterms:created>
  <dcterms:modified xsi:type="dcterms:W3CDTF">2024-01-22T00:03:00Z</dcterms:modified>
</cp:coreProperties>
</file>